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A9" w:rsidRDefault="007F457A" w:rsidP="00F3143A">
      <w:pPr>
        <w:pStyle w:val="120"/>
        <w:keepNext/>
        <w:keepLines/>
        <w:shd w:val="clear" w:color="auto" w:fill="auto"/>
        <w:tabs>
          <w:tab w:val="left" w:pos="6147"/>
        </w:tabs>
        <w:spacing w:after="270" w:line="380" w:lineRule="exact"/>
        <w:jc w:val="center"/>
      </w:pPr>
      <w:bookmarkStart w:id="0" w:name="bookmark0"/>
      <w:r>
        <w:rPr>
          <w:rStyle w:val="121"/>
          <w:b/>
          <w:bCs/>
        </w:rPr>
        <w:t>Договор №</w:t>
      </w:r>
      <w:r w:rsidR="00F3143A">
        <w:rPr>
          <w:rStyle w:val="121"/>
          <w:b/>
          <w:bCs/>
        </w:rPr>
        <w:t xml:space="preserve"> </w:t>
      </w:r>
      <w:r w:rsidR="00F3143A" w:rsidRPr="00F3143A">
        <w:rPr>
          <w:rStyle w:val="121"/>
          <w:b/>
          <w:bCs/>
          <w:sz w:val="32"/>
          <w:szCs w:val="32"/>
        </w:rPr>
        <w:t>77-_______-</w:t>
      </w:r>
      <w:bookmarkEnd w:id="0"/>
      <w:r w:rsidR="00F3143A" w:rsidRPr="00F3143A">
        <w:rPr>
          <w:rStyle w:val="121"/>
          <w:b/>
          <w:bCs/>
          <w:sz w:val="32"/>
          <w:szCs w:val="32"/>
        </w:rPr>
        <w:t>17</w:t>
      </w:r>
    </w:p>
    <w:p w:rsidR="008829A9" w:rsidRDefault="007F457A">
      <w:pPr>
        <w:pStyle w:val="20"/>
        <w:shd w:val="clear" w:color="auto" w:fill="auto"/>
        <w:tabs>
          <w:tab w:val="left" w:pos="7561"/>
        </w:tabs>
        <w:spacing w:after="515" w:line="240" w:lineRule="exact"/>
        <w:ind w:left="260"/>
      </w:pPr>
      <w:r>
        <w:rPr>
          <w:rStyle w:val="21"/>
        </w:rPr>
        <w:t xml:space="preserve">г. </w:t>
      </w:r>
      <w:r w:rsidR="00281C5C">
        <w:rPr>
          <w:rStyle w:val="21"/>
        </w:rPr>
        <w:t>Москва</w:t>
      </w:r>
      <w:r>
        <w:rPr>
          <w:rStyle w:val="21"/>
        </w:rPr>
        <w:t>, Россия</w:t>
      </w:r>
      <w:proofErr w:type="gramStart"/>
      <w:r>
        <w:rPr>
          <w:rStyle w:val="21"/>
        </w:rPr>
        <w:tab/>
        <w:t>«</w:t>
      </w:r>
      <w:proofErr w:type="gramEnd"/>
      <w:r w:rsidR="00281C5C">
        <w:rPr>
          <w:rStyle w:val="21"/>
        </w:rPr>
        <w:t>___</w:t>
      </w:r>
      <w:r>
        <w:rPr>
          <w:rStyle w:val="21"/>
        </w:rPr>
        <w:t xml:space="preserve">» </w:t>
      </w:r>
      <w:r w:rsidR="00281C5C">
        <w:rPr>
          <w:rStyle w:val="21"/>
        </w:rPr>
        <w:t>________</w:t>
      </w:r>
      <w:r>
        <w:rPr>
          <w:rStyle w:val="21"/>
        </w:rPr>
        <w:t xml:space="preserve"> 2017г.</w:t>
      </w:r>
    </w:p>
    <w:p w:rsidR="008829A9" w:rsidRDefault="00281C5C">
      <w:pPr>
        <w:pStyle w:val="20"/>
        <w:shd w:val="clear" w:color="auto" w:fill="auto"/>
        <w:spacing w:after="540" w:line="274" w:lineRule="exact"/>
        <w:ind w:left="260" w:right="280" w:firstLine="700"/>
      </w:pPr>
      <w:r w:rsidRPr="00281C5C">
        <w:rPr>
          <w:rStyle w:val="21"/>
        </w:rPr>
        <w:t>ООО «Гражданская сила»</w:t>
      </w:r>
      <w:r w:rsidR="007F457A">
        <w:rPr>
          <w:rStyle w:val="21"/>
        </w:rPr>
        <w:t xml:space="preserve">, именуемое в дальнейшем «Поставщик», в лице </w:t>
      </w:r>
      <w:r w:rsidRPr="00281C5C">
        <w:rPr>
          <w:rStyle w:val="21"/>
        </w:rPr>
        <w:t>генерального директора Ванеева Вячеслава Владимировича</w:t>
      </w:r>
      <w:r>
        <w:rPr>
          <w:rStyle w:val="21"/>
        </w:rPr>
        <w:t xml:space="preserve">, </w:t>
      </w:r>
      <w:r w:rsidRPr="00281C5C">
        <w:rPr>
          <w:rStyle w:val="21"/>
        </w:rPr>
        <w:t>действующего на основании Устава</w:t>
      </w:r>
      <w:r>
        <w:rPr>
          <w:rStyle w:val="21"/>
        </w:rPr>
        <w:t>,</w:t>
      </w:r>
      <w:r w:rsidRPr="00281C5C">
        <w:rPr>
          <w:rStyle w:val="21"/>
        </w:rPr>
        <w:t xml:space="preserve"> </w:t>
      </w:r>
      <w:r w:rsidR="007F457A">
        <w:rPr>
          <w:rStyle w:val="21"/>
        </w:rPr>
        <w:t>и</w:t>
      </w:r>
      <w:r>
        <w:rPr>
          <w:rStyle w:val="21"/>
        </w:rPr>
        <w:t xml:space="preserve"> ________________________________________________________________________________</w:t>
      </w:r>
      <w:r w:rsidR="007F457A">
        <w:rPr>
          <w:rStyle w:val="21"/>
        </w:rPr>
        <w:t>, именуемое в дальнейшем «Покупатель», в лице</w:t>
      </w:r>
      <w:r>
        <w:rPr>
          <w:rStyle w:val="21"/>
        </w:rPr>
        <w:t xml:space="preserve"> ________________________________________ _______________________________________________________</w:t>
      </w:r>
      <w:r w:rsidR="007F457A">
        <w:rPr>
          <w:rStyle w:val="21"/>
        </w:rPr>
        <w:t xml:space="preserve">, действующего на основании </w:t>
      </w:r>
      <w:r>
        <w:rPr>
          <w:rStyle w:val="21"/>
        </w:rPr>
        <w:t>_______________________________________________________</w:t>
      </w:r>
      <w:r w:rsidR="007F457A">
        <w:rPr>
          <w:rStyle w:val="21"/>
        </w:rPr>
        <w:t>, с другой стороны, подписали настоящий Договор о нижеследующем:</w:t>
      </w:r>
    </w:p>
    <w:p w:rsidR="008829A9" w:rsidRDefault="007F457A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649"/>
        </w:tabs>
        <w:spacing w:before="0"/>
        <w:ind w:left="3220"/>
      </w:pPr>
      <w:bookmarkStart w:id="1" w:name="bookmark1"/>
      <w:r>
        <w:rPr>
          <w:rStyle w:val="32"/>
          <w:b/>
          <w:bCs/>
        </w:rPr>
        <w:t>Предмет договора</w:t>
      </w:r>
      <w:bookmarkEnd w:id="1"/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after="0" w:line="274" w:lineRule="exact"/>
        <w:ind w:left="260" w:right="280"/>
      </w:pPr>
      <w:r>
        <w:rPr>
          <w:rStyle w:val="21"/>
        </w:rPr>
        <w:t>Стороны на основании достигнутых соглашений, изложенных в настоящем договоре, устанавливают хозяйственные связи на поставку гражданской продукции, далее именуемый «Товар».</w:t>
      </w:r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after="267" w:line="274" w:lineRule="exact"/>
        <w:ind w:left="260" w:right="280"/>
      </w:pPr>
      <w:r>
        <w:rPr>
          <w:rStyle w:val="21"/>
        </w:rPr>
        <w:t>Цена на поставляемый Товар указывается в Спецификации (Приложение № 1), являющейся неотъемлемой частью настоящего Договора. Перечень Товаров, поставляемых по настоящему Договору, может быть изменен или дополнен по соглашению сторон.</w:t>
      </w:r>
    </w:p>
    <w:p w:rsidR="008829A9" w:rsidRDefault="007F457A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 w:after="279" w:line="240" w:lineRule="exact"/>
        <w:ind w:left="3100"/>
        <w:jc w:val="left"/>
      </w:pPr>
      <w:bookmarkStart w:id="2" w:name="bookmark2"/>
      <w:r>
        <w:rPr>
          <w:rStyle w:val="32"/>
          <w:b/>
          <w:bCs/>
        </w:rPr>
        <w:t>Количество и качество товара</w:t>
      </w:r>
      <w:bookmarkEnd w:id="2"/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260" w:right="280"/>
      </w:pPr>
      <w:r>
        <w:rPr>
          <w:rStyle w:val="21"/>
        </w:rPr>
        <w:t>Поставщик гарантирует, что качество поставляемого товара соответствует требованиям стандартов и технических условий, установленных в РФ.</w:t>
      </w:r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0" w:line="274" w:lineRule="exact"/>
        <w:ind w:left="260" w:right="280"/>
      </w:pPr>
      <w:r>
        <w:rPr>
          <w:rStyle w:val="21"/>
        </w:rPr>
        <w:t>На все виды поставленного товара Поставщик предоставляет Покупателю сертификаты, а также другие документы, подтверждающие качество товара и его соответствие требованиям законодательства РФ. Вышеуказанные документы предоставляются три передаче товара Покупателю.</w:t>
      </w:r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240" w:line="269" w:lineRule="exact"/>
        <w:ind w:left="260" w:right="280"/>
      </w:pPr>
      <w:r>
        <w:rPr>
          <w:rStyle w:val="21"/>
        </w:rPr>
        <w:t>Гарантийный срок товара должен указываться на этикетке-вкладыше, являющимся неотъемлемым приложением к поставляемому товару.</w:t>
      </w:r>
    </w:p>
    <w:p w:rsidR="008829A9" w:rsidRDefault="007F457A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757"/>
        </w:tabs>
        <w:spacing w:before="0" w:after="240" w:line="269" w:lineRule="exact"/>
        <w:ind w:left="2820" w:right="2880" w:firstLine="620"/>
        <w:jc w:val="left"/>
      </w:pPr>
      <w:bookmarkStart w:id="3" w:name="bookmark3"/>
      <w:r>
        <w:rPr>
          <w:rStyle w:val="32"/>
          <w:b/>
          <w:bCs/>
        </w:rPr>
        <w:t xml:space="preserve"> Порядок отпуска товара, переход права собственности и рисков</w:t>
      </w:r>
      <w:bookmarkEnd w:id="3"/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260"/>
        <w:jc w:val="left"/>
      </w:pPr>
      <w:r>
        <w:rPr>
          <w:rStyle w:val="21"/>
        </w:rPr>
        <w:t>Товар подлежит отпуску на основании заказа Покупателя, сделанного в письменном виде или по телефону. Заказ может быть сделан также в устной форме непосредственно при оформлении отпускных документов. Товар подлежит отпуску при условии наличия на складе Поставщика</w:t>
      </w:r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0" w:line="269" w:lineRule="exact"/>
        <w:ind w:left="260"/>
      </w:pPr>
      <w:r>
        <w:rPr>
          <w:rStyle w:val="21"/>
        </w:rPr>
        <w:t>Товар принадлежит Поставщику на праве собственности.</w:t>
      </w:r>
    </w:p>
    <w:p w:rsidR="008829A9" w:rsidRDefault="007F457A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after="263" w:line="269" w:lineRule="exact"/>
        <w:ind w:left="260" w:right="280"/>
      </w:pPr>
      <w:r>
        <w:rPr>
          <w:rStyle w:val="21"/>
        </w:rPr>
        <w:t>Риск случайной гибели или порчи товара, а также право собственности на товар переходит от Поставщика к Покупателю с момента получения продукции на складе Поставщика.</w:t>
      </w:r>
    </w:p>
    <w:p w:rsidR="008829A9" w:rsidRDefault="007F457A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138"/>
        </w:tabs>
        <w:spacing w:before="0" w:after="285" w:line="240" w:lineRule="exact"/>
        <w:ind w:left="2820"/>
      </w:pPr>
      <w:bookmarkStart w:id="4" w:name="bookmark4"/>
      <w:r>
        <w:rPr>
          <w:rStyle w:val="32"/>
          <w:b/>
          <w:bCs/>
        </w:rPr>
        <w:t>Сумма договора и порядок расчетов</w:t>
      </w:r>
      <w:bookmarkEnd w:id="4"/>
    </w:p>
    <w:p w:rsidR="000A64BA" w:rsidRDefault="007F457A" w:rsidP="000A64BA">
      <w:pPr>
        <w:pStyle w:val="20"/>
        <w:shd w:val="clear" w:color="auto" w:fill="auto"/>
        <w:spacing w:after="0" w:line="274" w:lineRule="exact"/>
        <w:ind w:left="260" w:right="280"/>
        <w:contextualSpacing/>
        <w:rPr>
          <w:rStyle w:val="21"/>
        </w:rPr>
      </w:pPr>
      <w:r>
        <w:rPr>
          <w:rStyle w:val="21"/>
        </w:rPr>
        <w:t xml:space="preserve">4.1 </w:t>
      </w:r>
      <w:r w:rsidRPr="00281C5C">
        <w:rPr>
          <w:rStyle w:val="21"/>
          <w:highlight w:val="yellow"/>
        </w:rPr>
        <w:t>Сумма Договора складывается из суммарной стоимости каждой партии товара определенной в Спецификации (Приложение №1), являющейся неотъемлемой частью настоящего Договора. Перечень Товаров, поставляемых по настоящему Договору, может</w:t>
      </w:r>
      <w:r w:rsidR="000A64BA">
        <w:rPr>
          <w:rStyle w:val="21"/>
          <w:highlight w:val="yellow"/>
        </w:rPr>
        <w:t xml:space="preserve"> </w:t>
      </w:r>
      <w:r w:rsidRPr="00281C5C">
        <w:rPr>
          <w:rStyle w:val="21"/>
          <w:highlight w:val="yellow"/>
        </w:rPr>
        <w:t>быть изменен или пополнен по соглашению сторон.</w:t>
      </w:r>
    </w:p>
    <w:p w:rsidR="000A64BA" w:rsidRDefault="007F457A" w:rsidP="000A64BA">
      <w:pPr>
        <w:pStyle w:val="20"/>
        <w:shd w:val="clear" w:color="auto" w:fill="auto"/>
        <w:spacing w:after="0" w:line="274" w:lineRule="exact"/>
        <w:ind w:left="260" w:right="280"/>
        <w:contextualSpacing/>
        <w:rPr>
          <w:rStyle w:val="21"/>
        </w:rPr>
      </w:pPr>
      <w:r>
        <w:rPr>
          <w:rStyle w:val="21"/>
        </w:rPr>
        <w:t>Поставщик вправе изменить стоимость поставляемого товара в соответствии с изменением прейскуранта отпускных цен.</w:t>
      </w:r>
    </w:p>
    <w:p w:rsidR="008829A9" w:rsidRDefault="007F457A" w:rsidP="000A64BA">
      <w:pPr>
        <w:pStyle w:val="20"/>
        <w:shd w:val="clear" w:color="auto" w:fill="auto"/>
        <w:spacing w:after="0" w:line="274" w:lineRule="exact"/>
        <w:ind w:left="260" w:right="280"/>
        <w:contextualSpacing/>
      </w:pPr>
      <w:r>
        <w:rPr>
          <w:rStyle w:val="21"/>
        </w:rPr>
        <w:t xml:space="preserve">Предусмотренные Спецификацией цены действительны при условии объема годовой выборки на сумму не менее </w:t>
      </w:r>
      <w:r w:rsidRPr="00281C5C">
        <w:rPr>
          <w:rStyle w:val="21"/>
          <w:highlight w:val="yellow"/>
        </w:rPr>
        <w:t xml:space="preserve">7 </w:t>
      </w:r>
      <w:proofErr w:type="spellStart"/>
      <w:r w:rsidRPr="00281C5C">
        <w:rPr>
          <w:rStyle w:val="21"/>
          <w:highlight w:val="yellow"/>
        </w:rPr>
        <w:t>млн.руб</w:t>
      </w:r>
      <w:proofErr w:type="spellEnd"/>
      <w:r w:rsidRPr="00281C5C">
        <w:rPr>
          <w:rStyle w:val="21"/>
          <w:highlight w:val="yellow"/>
        </w:rPr>
        <w:t>.</w:t>
      </w:r>
      <w:r>
        <w:rPr>
          <w:rStyle w:val="21"/>
        </w:rPr>
        <w:t xml:space="preserve"> по всей совокупности товарных позиций.</w:t>
      </w:r>
    </w:p>
    <w:p w:rsidR="008829A9" w:rsidRDefault="007F457A" w:rsidP="000A64B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274" w:lineRule="exact"/>
        <w:ind w:left="284" w:right="280"/>
      </w:pPr>
      <w:r>
        <w:rPr>
          <w:rStyle w:val="21"/>
        </w:rPr>
        <w:t xml:space="preserve">Расчеты за Товар производятся между Поставщиком и Покупателем путем зачисления денежных средств в размере 100% авансового платежа на расчетный счет Поставщика за каждую </w:t>
      </w:r>
      <w:r>
        <w:rPr>
          <w:rStyle w:val="21"/>
        </w:rPr>
        <w:lastRenderedPageBreak/>
        <w:t>партию поставляемой продукции.</w:t>
      </w:r>
    </w:p>
    <w:p w:rsidR="008829A9" w:rsidRDefault="007F457A" w:rsidP="000A64B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274" w:lineRule="exact"/>
        <w:ind w:left="284" w:right="280"/>
      </w:pPr>
      <w:r>
        <w:rPr>
          <w:rStyle w:val="21"/>
        </w:rPr>
        <w:t>Дополнительно за каждый день просрочки оплаты Покупатель уплачивает Поставщику пеню в размере 0,1 % от суммы просроченного платежа, но не более 5% от суммы просроченного платежа.</w:t>
      </w:r>
    </w:p>
    <w:p w:rsidR="008829A9" w:rsidRDefault="007F457A" w:rsidP="000A64BA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327" w:line="274" w:lineRule="exact"/>
        <w:ind w:left="284" w:right="280"/>
      </w:pPr>
      <w:r>
        <w:rPr>
          <w:rStyle w:val="21"/>
        </w:rPr>
        <w:t>При несвоевременном выполнении Покупателем условий оплаты товара, Поставщик вправе приостановить выполнение заказов Покупателя.</w:t>
      </w:r>
    </w:p>
    <w:p w:rsidR="008829A9" w:rsidRDefault="007F457A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4182"/>
        </w:tabs>
        <w:spacing w:before="0" w:after="202" w:line="240" w:lineRule="exact"/>
        <w:ind w:left="3860"/>
      </w:pPr>
      <w:bookmarkStart w:id="5" w:name="bookmark5"/>
      <w:r>
        <w:rPr>
          <w:rStyle w:val="32"/>
          <w:b/>
          <w:bCs/>
        </w:rPr>
        <w:t>Обязанности сторон</w:t>
      </w:r>
      <w:bookmarkEnd w:id="5"/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55"/>
        </w:tabs>
        <w:spacing w:after="0" w:line="278" w:lineRule="exact"/>
        <w:ind w:left="284"/>
      </w:pPr>
      <w:r>
        <w:rPr>
          <w:rStyle w:val="21"/>
        </w:rPr>
        <w:t>Поставщик обязан:</w:t>
      </w:r>
    </w:p>
    <w:p w:rsidR="008829A9" w:rsidRDefault="007F457A" w:rsidP="000A64BA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78" w:lineRule="exact"/>
        <w:ind w:left="284" w:firstLine="320"/>
      </w:pPr>
      <w:r>
        <w:rPr>
          <w:rStyle w:val="21"/>
        </w:rPr>
        <w:t>передать Покупателю товар на условиях настоящего Договора;</w:t>
      </w:r>
    </w:p>
    <w:p w:rsidR="008829A9" w:rsidRDefault="007F457A" w:rsidP="000A64B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8" w:lineRule="exact"/>
        <w:ind w:left="284" w:right="280" w:firstLine="320"/>
      </w:pPr>
      <w:r>
        <w:rPr>
          <w:rStyle w:val="21"/>
        </w:rPr>
        <w:t>обеспечить Покупателя документами, указанными в пункте 2.2. настоящего Договора, а также счет-фактуру, транспортную нак</w:t>
      </w:r>
      <w:r w:rsidR="00281C5C">
        <w:rPr>
          <w:rStyle w:val="21"/>
        </w:rPr>
        <w:t>ладную по форме ТОРГ-12 и товар</w:t>
      </w:r>
      <w:r w:rsidR="000F212B">
        <w:rPr>
          <w:rStyle w:val="21"/>
        </w:rPr>
        <w:t>н</w:t>
      </w:r>
      <w:r>
        <w:rPr>
          <w:rStyle w:val="21"/>
        </w:rPr>
        <w:t>о</w:t>
      </w:r>
      <w:r w:rsidR="000F212B">
        <w:rPr>
          <w:rStyle w:val="21"/>
        </w:rPr>
        <w:t>-</w:t>
      </w:r>
      <w:r>
        <w:rPr>
          <w:rStyle w:val="21"/>
        </w:rPr>
        <w:softHyphen/>
        <w:t>транспортную накладную на отгруженный фактически товар.</w:t>
      </w:r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55"/>
        </w:tabs>
        <w:spacing w:after="0" w:line="278" w:lineRule="exact"/>
        <w:ind w:left="284"/>
      </w:pPr>
      <w:r>
        <w:rPr>
          <w:rStyle w:val="21"/>
        </w:rPr>
        <w:t>Покупатель обязан:</w:t>
      </w:r>
    </w:p>
    <w:p w:rsidR="008829A9" w:rsidRDefault="007F457A" w:rsidP="000A64BA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78" w:lineRule="exact"/>
        <w:ind w:left="284" w:firstLine="320"/>
      </w:pPr>
      <w:r>
        <w:rPr>
          <w:rStyle w:val="21"/>
        </w:rPr>
        <w:t>принять Товар;</w:t>
      </w:r>
    </w:p>
    <w:p w:rsidR="008829A9" w:rsidRDefault="007F457A" w:rsidP="000A64BA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after="233" w:line="240" w:lineRule="exact"/>
        <w:ind w:left="284" w:firstLine="320"/>
      </w:pPr>
      <w:r>
        <w:rPr>
          <w:rStyle w:val="21"/>
        </w:rPr>
        <w:t>произвести оплату в порядке, предусмотренном п.4 настоящего договора.</w:t>
      </w:r>
    </w:p>
    <w:p w:rsidR="008829A9" w:rsidRDefault="007F457A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922"/>
        </w:tabs>
        <w:spacing w:before="0" w:after="238" w:line="240" w:lineRule="exact"/>
        <w:ind w:left="3600"/>
      </w:pPr>
      <w:bookmarkStart w:id="6" w:name="bookmark6"/>
      <w:r>
        <w:rPr>
          <w:rStyle w:val="32"/>
          <w:b/>
          <w:bCs/>
        </w:rPr>
        <w:t>Ответственность сторон</w:t>
      </w:r>
      <w:bookmarkEnd w:id="6"/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65"/>
        </w:tabs>
        <w:spacing w:after="319" w:line="264" w:lineRule="exact"/>
        <w:ind w:left="284" w:right="280"/>
      </w:pPr>
      <w:r>
        <w:rPr>
          <w:rStyle w:val="21"/>
        </w:rPr>
        <w:t>Стороны несут ответственность за взятые на себя обязательства в соответствии с настоящим Договором и действующим законодательством РФ.</w:t>
      </w:r>
    </w:p>
    <w:p w:rsidR="008829A9" w:rsidRDefault="007F457A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4582"/>
        </w:tabs>
        <w:spacing w:before="0" w:after="234" w:line="240" w:lineRule="exact"/>
        <w:ind w:left="4260"/>
      </w:pPr>
      <w:bookmarkStart w:id="7" w:name="bookmark7"/>
      <w:r>
        <w:rPr>
          <w:rStyle w:val="32"/>
          <w:b/>
          <w:bCs/>
        </w:rPr>
        <w:t>Форс-мажор</w:t>
      </w:r>
      <w:bookmarkEnd w:id="7"/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79"/>
        </w:tabs>
        <w:spacing w:after="0" w:line="269" w:lineRule="exact"/>
        <w:ind w:left="284" w:right="280"/>
      </w:pPr>
      <w:r>
        <w:rPr>
          <w:rStyle w:val="21"/>
        </w:rPr>
        <w:t>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война,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79"/>
        </w:tabs>
        <w:spacing w:after="0" w:line="264" w:lineRule="exact"/>
        <w:ind w:left="284" w:right="280"/>
      </w:pPr>
      <w:r>
        <w:rPr>
          <w:rStyle w:val="21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8829A9" w:rsidRDefault="007F457A" w:rsidP="000A64BA">
      <w:pPr>
        <w:pStyle w:val="20"/>
        <w:numPr>
          <w:ilvl w:val="1"/>
          <w:numId w:val="3"/>
        </w:numPr>
        <w:shd w:val="clear" w:color="auto" w:fill="auto"/>
        <w:tabs>
          <w:tab w:val="left" w:pos="869"/>
        </w:tabs>
        <w:spacing w:after="323" w:line="269" w:lineRule="exact"/>
        <w:ind w:left="284" w:right="280"/>
      </w:pPr>
      <w:r>
        <w:rPr>
          <w:rStyle w:val="21"/>
        </w:rPr>
        <w:t xml:space="preserve"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Уведомление направляется по юридическому адресу, указанному </w:t>
      </w:r>
      <w:r>
        <w:t xml:space="preserve">в </w:t>
      </w:r>
      <w:r>
        <w:rPr>
          <w:rStyle w:val="21"/>
        </w:rPr>
        <w:t>договоре, и заверяется передающим отделением связи.</w:t>
      </w:r>
    </w:p>
    <w:p w:rsidR="008829A9" w:rsidRDefault="007F457A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4182"/>
        </w:tabs>
        <w:spacing w:before="0" w:after="230" w:line="240" w:lineRule="exact"/>
        <w:ind w:left="3860"/>
      </w:pPr>
      <w:bookmarkStart w:id="8" w:name="bookmark8"/>
      <w:r>
        <w:rPr>
          <w:rStyle w:val="32"/>
          <w:b/>
          <w:bCs/>
        </w:rPr>
        <w:t>Разрешение споров</w:t>
      </w:r>
      <w:bookmarkEnd w:id="8"/>
    </w:p>
    <w:p w:rsidR="008829A9" w:rsidRDefault="007F457A" w:rsidP="000A64BA">
      <w:pPr>
        <w:pStyle w:val="20"/>
        <w:shd w:val="clear" w:color="auto" w:fill="auto"/>
        <w:tabs>
          <w:tab w:val="left" w:pos="851"/>
        </w:tabs>
        <w:spacing w:after="0" w:line="274" w:lineRule="exact"/>
        <w:ind w:left="284"/>
        <w:jc w:val="left"/>
      </w:pPr>
      <w:r>
        <w:rPr>
          <w:rStyle w:val="21"/>
        </w:rPr>
        <w:t xml:space="preserve">8.1 </w:t>
      </w:r>
      <w:r w:rsidR="000A64BA">
        <w:rPr>
          <w:rStyle w:val="21"/>
        </w:rPr>
        <w:tab/>
      </w:r>
      <w:r>
        <w:rPr>
          <w:rStyle w:val="21"/>
        </w:rPr>
        <w:t>Стороны будут стремиться к разрешению всех возможных споров, разногласий и требований, возникающих из настоящего договора или в связи с ним, в том числе касающиеся его исполнения, нарушения, изменения, прекращения или</w:t>
      </w:r>
      <w:r w:rsidR="000A64BA">
        <w:rPr>
          <w:rStyle w:val="21"/>
        </w:rPr>
        <w:t xml:space="preserve"> </w:t>
      </w:r>
      <w:r>
        <w:rPr>
          <w:rStyle w:val="21"/>
        </w:rPr>
        <w:t>недействительности, путем переговоров.</w:t>
      </w:r>
    </w:p>
    <w:p w:rsidR="008829A9" w:rsidRDefault="007F457A" w:rsidP="000A64BA">
      <w:pPr>
        <w:pStyle w:val="20"/>
        <w:shd w:val="clear" w:color="auto" w:fill="auto"/>
        <w:tabs>
          <w:tab w:val="left" w:pos="851"/>
        </w:tabs>
        <w:spacing w:after="327" w:line="274" w:lineRule="exact"/>
        <w:ind w:left="284" w:right="260"/>
      </w:pPr>
      <w:r>
        <w:rPr>
          <w:rStyle w:val="21"/>
        </w:rPr>
        <w:t xml:space="preserve">8.2 </w:t>
      </w:r>
      <w:r w:rsidR="000A64BA">
        <w:rPr>
          <w:rStyle w:val="21"/>
        </w:rPr>
        <w:tab/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случае если результат во время переговоров не будет достигнут, все споры, подлежат разрешению в Арбитражном суде Московской области.</w:t>
      </w:r>
    </w:p>
    <w:p w:rsidR="008829A9" w:rsidRDefault="007F457A">
      <w:pPr>
        <w:pStyle w:val="40"/>
        <w:shd w:val="clear" w:color="auto" w:fill="auto"/>
        <w:spacing w:before="0" w:after="220" w:line="240" w:lineRule="exact"/>
        <w:ind w:right="100"/>
      </w:pPr>
      <w:r>
        <w:rPr>
          <w:rStyle w:val="41"/>
          <w:b/>
          <w:bCs/>
        </w:rPr>
        <w:t>9. Срок действия договора</w:t>
      </w:r>
    </w:p>
    <w:p w:rsidR="008829A9" w:rsidRDefault="007F457A" w:rsidP="000A64BA">
      <w:pPr>
        <w:pStyle w:val="20"/>
        <w:numPr>
          <w:ilvl w:val="0"/>
          <w:numId w:val="5"/>
        </w:numPr>
        <w:shd w:val="clear" w:color="auto" w:fill="auto"/>
        <w:tabs>
          <w:tab w:val="left" w:pos="921"/>
        </w:tabs>
        <w:spacing w:after="0" w:line="274" w:lineRule="exact"/>
        <w:ind w:left="284" w:right="260"/>
      </w:pPr>
      <w:r>
        <w:rPr>
          <w:rStyle w:val="21"/>
        </w:rPr>
        <w:t>Договор вступает в силу с момента его подписания сторонами и действует до 31 декабря 2018 года, а в части взаиморасчетов до полного их удовлетворения.</w:t>
      </w:r>
    </w:p>
    <w:p w:rsidR="008829A9" w:rsidRDefault="007F457A" w:rsidP="000A64BA">
      <w:pPr>
        <w:pStyle w:val="20"/>
        <w:numPr>
          <w:ilvl w:val="0"/>
          <w:numId w:val="5"/>
        </w:numPr>
        <w:shd w:val="clear" w:color="auto" w:fill="auto"/>
        <w:tabs>
          <w:tab w:val="left" w:pos="921"/>
        </w:tabs>
        <w:spacing w:after="0" w:line="274" w:lineRule="exact"/>
        <w:ind w:left="284" w:right="260"/>
      </w:pPr>
      <w:r>
        <w:rPr>
          <w:rStyle w:val="21"/>
        </w:rPr>
        <w:t>Настоящий договор пролонгируется на каждый последующий год, если не будет прекращен письменным уведомлением любой из сторон, направленным другой стороне не менее чем за один месяц до даты окончания его действия.</w:t>
      </w:r>
    </w:p>
    <w:p w:rsidR="008829A9" w:rsidRDefault="007F457A" w:rsidP="000A64BA">
      <w:pPr>
        <w:pStyle w:val="20"/>
        <w:numPr>
          <w:ilvl w:val="0"/>
          <w:numId w:val="5"/>
        </w:numPr>
        <w:shd w:val="clear" w:color="auto" w:fill="auto"/>
        <w:tabs>
          <w:tab w:val="left" w:pos="911"/>
        </w:tabs>
        <w:spacing w:after="327" w:line="274" w:lineRule="exact"/>
        <w:ind w:left="284"/>
        <w:jc w:val="left"/>
      </w:pPr>
      <w:r>
        <w:rPr>
          <w:rStyle w:val="21"/>
        </w:rPr>
        <w:t xml:space="preserve">Любые изменения и дополнения к настоящему Договору оформляются в письменной форме и </w:t>
      </w:r>
      <w:r>
        <w:rPr>
          <w:rStyle w:val="21"/>
        </w:rPr>
        <w:lastRenderedPageBreak/>
        <w:t>подписываются обеими сторонами</w:t>
      </w:r>
    </w:p>
    <w:p w:rsidR="008829A9" w:rsidRDefault="007F457A">
      <w:pPr>
        <w:pStyle w:val="40"/>
        <w:shd w:val="clear" w:color="auto" w:fill="auto"/>
        <w:spacing w:before="0" w:after="0" w:line="240" w:lineRule="exact"/>
        <w:ind w:left="1480"/>
        <w:jc w:val="left"/>
      </w:pPr>
      <w:r>
        <w:rPr>
          <w:rStyle w:val="41"/>
          <w:b/>
          <w:bCs/>
        </w:rPr>
        <w:t>10. АДРЕСА, БАНКОВСКИЕ РЕКВИЗИТЫ И ПОДПИСИ СТОРОН</w:t>
      </w:r>
    </w:p>
    <w:p w:rsidR="008829A9" w:rsidRDefault="008829A9">
      <w:pPr>
        <w:framePr w:w="9638" w:wrap="notBeside" w:vAnchor="text" w:hAnchor="text" w:xAlign="center" w:y="1"/>
        <w:rPr>
          <w:sz w:val="2"/>
          <w:szCs w:val="2"/>
        </w:rPr>
      </w:pPr>
    </w:p>
    <w:p w:rsidR="008829A9" w:rsidRDefault="008829A9">
      <w:pPr>
        <w:rPr>
          <w:sz w:val="2"/>
          <w:szCs w:val="2"/>
        </w:rPr>
      </w:pPr>
    </w:p>
    <w:tbl>
      <w:tblPr>
        <w:tblpPr w:leftFromText="180" w:rightFromText="180" w:vertAnchor="page" w:horzAnchor="margin" w:tblpY="27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1181"/>
        <w:gridCol w:w="4064"/>
      </w:tblGrid>
      <w:tr w:rsidR="007A45DA" w:rsidTr="00332FD2">
        <w:trPr>
          <w:trHeight w:hRule="exact" w:val="269"/>
        </w:trPr>
        <w:tc>
          <w:tcPr>
            <w:tcW w:w="2122" w:type="dxa"/>
            <w:shd w:val="clear" w:color="auto" w:fill="FFFFFF"/>
            <w:vAlign w:val="center"/>
          </w:tcPr>
          <w:p w:rsidR="007A45DA" w:rsidRDefault="007A45DA" w:rsidP="007A45DA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ПОСТАВЩИК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ПОКУПАТЕЛЬ</w:t>
            </w:r>
          </w:p>
        </w:tc>
      </w:tr>
      <w:tr w:rsidR="007A45DA" w:rsidTr="00332FD2">
        <w:trPr>
          <w:trHeight w:hRule="exact" w:val="1056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226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Полное</w:t>
            </w:r>
          </w:p>
          <w:p w:rsidR="007A45DA" w:rsidRPr="00253F35" w:rsidRDefault="007A45DA" w:rsidP="007A45DA">
            <w:pPr>
              <w:pStyle w:val="20"/>
              <w:shd w:val="clear" w:color="auto" w:fill="auto"/>
              <w:spacing w:after="0" w:line="226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наименование</w:t>
            </w:r>
          </w:p>
          <w:p w:rsidR="007A45DA" w:rsidRPr="00253F35" w:rsidRDefault="007A45DA" w:rsidP="007A45DA">
            <w:pPr>
              <w:pStyle w:val="20"/>
              <w:shd w:val="clear" w:color="auto" w:fill="auto"/>
              <w:spacing w:after="0" w:line="226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фирмы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5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Общество с ограниченной ответственностью «Гражданская сила»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50" w:lineRule="exact"/>
              <w:jc w:val="center"/>
            </w:pPr>
          </w:p>
        </w:tc>
      </w:tr>
      <w:tr w:rsidR="007A45DA" w:rsidTr="00332FD2">
        <w:trPr>
          <w:trHeight w:hRule="exact" w:val="456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60" w:line="190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Сокращенное</w:t>
            </w:r>
          </w:p>
          <w:p w:rsidR="007A45DA" w:rsidRPr="00253F35" w:rsidRDefault="007A45DA" w:rsidP="007A45DA">
            <w:pPr>
              <w:pStyle w:val="20"/>
              <w:shd w:val="clear" w:color="auto" w:fill="auto"/>
              <w:spacing w:before="60" w:after="0" w:line="190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наименование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19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ООО «Гражданская сила»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</w:p>
        </w:tc>
      </w:tr>
      <w:tr w:rsidR="007A45DA" w:rsidTr="00332FD2">
        <w:trPr>
          <w:trHeight w:hRule="exact" w:val="552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Юридический адрес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5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117418, г. Москва, ул. Гарибальди, д. 29, корп. 1, кв. 78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50" w:lineRule="exact"/>
              <w:jc w:val="center"/>
            </w:pPr>
          </w:p>
        </w:tc>
      </w:tr>
      <w:tr w:rsidR="007A45DA" w:rsidTr="00332FD2">
        <w:trPr>
          <w:trHeight w:hRule="exact" w:val="514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Фактический адрес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54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117418, г. Москва, ул. Гарибальди, д. 29, корп. 1, кв. 78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54" w:lineRule="exact"/>
              <w:ind w:left="200"/>
              <w:jc w:val="left"/>
            </w:pPr>
          </w:p>
        </w:tc>
      </w:tr>
      <w:tr w:rsidR="007A45DA" w:rsidTr="00332FD2">
        <w:trPr>
          <w:trHeight w:hRule="exact" w:val="514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23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Контактный телефон/ факс</w:t>
            </w:r>
            <w:r w:rsidRPr="00253F35">
              <w:rPr>
                <w:rStyle w:val="295pt"/>
                <w:lang w:eastAsia="en-US" w:bidi="en-US"/>
              </w:rPr>
              <w:t>/</w:t>
            </w:r>
            <w:r w:rsidRPr="00253F35">
              <w:rPr>
                <w:rStyle w:val="295pt"/>
                <w:lang w:val="en-US" w:eastAsia="en-US" w:bidi="en-US"/>
              </w:rPr>
              <w:t>e</w:t>
            </w:r>
            <w:r w:rsidRPr="00253F35">
              <w:rPr>
                <w:rStyle w:val="295pt"/>
                <w:lang w:eastAsia="en-US" w:bidi="en-US"/>
              </w:rPr>
              <w:t>-</w:t>
            </w:r>
            <w:r w:rsidRPr="00253F35">
              <w:rPr>
                <w:rStyle w:val="295pt"/>
                <w:lang w:val="en-US" w:eastAsia="en-US" w:bidi="en-US"/>
              </w:rPr>
              <w:t>mail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5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+7 (495) 773-27-09</w:t>
            </w:r>
          </w:p>
          <w:p w:rsidR="007A45DA" w:rsidRPr="005F13D5" w:rsidRDefault="007A45DA" w:rsidP="007A45DA">
            <w:pPr>
              <w:pStyle w:val="20"/>
              <w:shd w:val="clear" w:color="auto" w:fill="auto"/>
              <w:spacing w:after="0" w:line="25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+7 (495) 585-40-08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50" w:lineRule="exact"/>
              <w:jc w:val="center"/>
            </w:pPr>
          </w:p>
        </w:tc>
      </w:tr>
      <w:tr w:rsidR="007A45DA" w:rsidTr="00332FD2">
        <w:trPr>
          <w:trHeight w:hRule="exact" w:val="394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280" w:lineRule="exact"/>
              <w:ind w:left="127" w:right="64"/>
              <w:jc w:val="left"/>
              <w:rPr>
                <w:b/>
                <w:sz w:val="19"/>
                <w:szCs w:val="19"/>
              </w:rPr>
            </w:pPr>
            <w:r w:rsidRPr="00253F35">
              <w:rPr>
                <w:rStyle w:val="214pt"/>
                <w:b/>
                <w:sz w:val="19"/>
                <w:szCs w:val="19"/>
              </w:rPr>
              <w:t>ИНН/КПП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19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7727322483/772701001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</w:p>
        </w:tc>
      </w:tr>
      <w:tr w:rsidR="007A45DA" w:rsidTr="00332FD2">
        <w:trPr>
          <w:trHeight w:hRule="exact" w:val="397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ОГРН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ind w:left="132" w:right="178"/>
              <w:jc w:val="left"/>
              <w:rPr>
                <w:b/>
                <w:sz w:val="22"/>
                <w:szCs w:val="22"/>
              </w:rPr>
            </w:pPr>
            <w:r w:rsidRPr="005F13D5">
              <w:rPr>
                <w:rStyle w:val="214pt0"/>
                <w:b/>
                <w:sz w:val="22"/>
                <w:szCs w:val="22"/>
              </w:rPr>
              <w:t>1177746620160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7A45DA" w:rsidTr="00332FD2">
        <w:trPr>
          <w:trHeight w:hRule="exact" w:val="461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Расчетный счет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ind w:left="132" w:right="178"/>
              <w:jc w:val="left"/>
              <w:rPr>
                <w:b/>
                <w:sz w:val="22"/>
                <w:szCs w:val="22"/>
              </w:rPr>
            </w:pPr>
            <w:r w:rsidRPr="005F13D5">
              <w:rPr>
                <w:rStyle w:val="214pt0"/>
                <w:b/>
                <w:sz w:val="22"/>
                <w:szCs w:val="22"/>
              </w:rPr>
              <w:t>40702810202520002705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7A45DA" w:rsidTr="00332FD2">
        <w:trPr>
          <w:trHeight w:hRule="exact" w:val="503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226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Полное наименование банка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19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АО «АЛЬФА БАНК»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</w:p>
        </w:tc>
      </w:tr>
      <w:tr w:rsidR="007A45DA" w:rsidTr="00332FD2">
        <w:trPr>
          <w:trHeight w:hRule="exact" w:val="456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Местонахождение</w:t>
            </w:r>
          </w:p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банка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190" w:lineRule="exact"/>
              <w:ind w:left="132" w:right="178"/>
              <w:jc w:val="left"/>
              <w:rPr>
                <w:sz w:val="22"/>
                <w:szCs w:val="22"/>
              </w:rPr>
            </w:pPr>
            <w:r w:rsidRPr="005F13D5">
              <w:rPr>
                <w:rStyle w:val="295pt0"/>
                <w:sz w:val="22"/>
                <w:szCs w:val="22"/>
              </w:rPr>
              <w:t>г. Москва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190" w:lineRule="exact"/>
              <w:jc w:val="center"/>
            </w:pPr>
          </w:p>
        </w:tc>
      </w:tr>
      <w:tr w:rsidR="007A45DA" w:rsidTr="00332FD2">
        <w:trPr>
          <w:trHeight w:hRule="exact" w:val="422"/>
        </w:trPr>
        <w:tc>
          <w:tcPr>
            <w:tcW w:w="2122" w:type="dxa"/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0"/>
              </w:rPr>
              <w:t>Корр. счет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ind w:left="132" w:right="178"/>
              <w:jc w:val="left"/>
              <w:rPr>
                <w:b/>
                <w:sz w:val="22"/>
                <w:szCs w:val="22"/>
              </w:rPr>
            </w:pPr>
            <w:r w:rsidRPr="005F13D5">
              <w:rPr>
                <w:rStyle w:val="214pt0"/>
                <w:b/>
                <w:sz w:val="22"/>
                <w:szCs w:val="22"/>
              </w:rPr>
              <w:t>30101810200000000593</w:t>
            </w:r>
          </w:p>
        </w:tc>
        <w:tc>
          <w:tcPr>
            <w:tcW w:w="4064" w:type="dxa"/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7A45DA" w:rsidTr="00332FD2">
        <w:trPr>
          <w:trHeight w:hRule="exact" w:val="29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5DA" w:rsidRPr="00253F35" w:rsidRDefault="007A45DA" w:rsidP="007A45DA">
            <w:pPr>
              <w:pStyle w:val="20"/>
              <w:shd w:val="clear" w:color="auto" w:fill="auto"/>
              <w:spacing w:after="0" w:line="190" w:lineRule="exact"/>
              <w:ind w:left="127" w:right="64"/>
              <w:jc w:val="left"/>
              <w:rPr>
                <w:sz w:val="19"/>
                <w:szCs w:val="19"/>
              </w:rPr>
            </w:pPr>
            <w:r w:rsidRPr="00253F35">
              <w:rPr>
                <w:rStyle w:val="295pt"/>
              </w:rPr>
              <w:t>БИК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ind w:left="132" w:right="178"/>
              <w:jc w:val="left"/>
              <w:rPr>
                <w:b/>
                <w:sz w:val="22"/>
                <w:szCs w:val="22"/>
              </w:rPr>
            </w:pPr>
            <w:r w:rsidRPr="005F13D5">
              <w:rPr>
                <w:rStyle w:val="214pt0"/>
                <w:b/>
                <w:sz w:val="22"/>
                <w:szCs w:val="22"/>
              </w:rPr>
              <w:t>044525593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7A45DA" w:rsidTr="00332FD2">
        <w:trPr>
          <w:trHeight w:hRule="exact" w:val="529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  <w:b/>
              </w:rPr>
            </w:pPr>
            <w:r w:rsidRPr="005F13D5">
              <w:rPr>
                <w:rStyle w:val="214pt0"/>
                <w:b/>
              </w:rPr>
              <w:t>ООО «Гражданская сила»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</w:rPr>
            </w:pPr>
          </w:p>
        </w:tc>
      </w:tr>
      <w:tr w:rsidR="007A45DA" w:rsidTr="00332FD2">
        <w:trPr>
          <w:trHeight w:hRule="exact" w:val="51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  <w:b/>
              </w:rPr>
            </w:pPr>
            <w:r w:rsidRPr="005F13D5">
              <w:rPr>
                <w:rStyle w:val="214pt0"/>
                <w:b/>
              </w:rPr>
              <w:t>Генеральный директор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</w:rPr>
            </w:pPr>
          </w:p>
        </w:tc>
      </w:tr>
      <w:tr w:rsidR="007A45DA" w:rsidTr="00332FD2">
        <w:trPr>
          <w:trHeight w:hRule="exact" w:val="29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  <w:b/>
              </w:rPr>
            </w:pPr>
            <w:r w:rsidRPr="005F13D5">
              <w:rPr>
                <w:rStyle w:val="214pt0"/>
                <w:b/>
              </w:rPr>
              <w:t>В.В.</w:t>
            </w:r>
            <w:r>
              <w:rPr>
                <w:rStyle w:val="214pt0"/>
                <w:b/>
              </w:rPr>
              <w:t xml:space="preserve"> </w:t>
            </w:r>
            <w:r w:rsidRPr="005F13D5">
              <w:rPr>
                <w:rStyle w:val="214pt0"/>
                <w:b/>
              </w:rPr>
              <w:t>Ванеев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5D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</w:rPr>
            </w:pPr>
          </w:p>
        </w:tc>
      </w:tr>
      <w:tr w:rsidR="007A45DA" w:rsidTr="00332FD2">
        <w:trPr>
          <w:trHeight w:hRule="exact" w:val="923"/>
        </w:trPr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</w:rPr>
            </w:pPr>
            <w:r w:rsidRPr="005F13D5">
              <w:rPr>
                <w:rStyle w:val="214pt0"/>
                <w:color w:val="808080" w:themeColor="background1" w:themeShade="80"/>
              </w:rPr>
              <w:t>Подпись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A45DA" w:rsidRPr="005F13D5" w:rsidRDefault="007A45DA" w:rsidP="007A45DA">
            <w:pPr>
              <w:spacing w:line="280" w:lineRule="exact"/>
              <w:jc w:val="center"/>
              <w:rPr>
                <w:rStyle w:val="214pt0"/>
                <w:rFonts w:eastAsia="Arial Unicode MS"/>
                <w:color w:val="808080" w:themeColor="background1" w:themeShade="80"/>
                <w:shd w:val="clear" w:color="auto" w:fill="FFFFFF"/>
              </w:rPr>
            </w:pPr>
            <w:r w:rsidRPr="005F13D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</w:rPr>
              <w:t>Подпись</w:t>
            </w:r>
          </w:p>
        </w:tc>
      </w:tr>
      <w:tr w:rsidR="007A45DA" w:rsidTr="00332FD2">
        <w:trPr>
          <w:trHeight w:hRule="exact" w:val="4501"/>
        </w:trPr>
        <w:tc>
          <w:tcPr>
            <w:tcW w:w="5098" w:type="dxa"/>
            <w:gridSpan w:val="2"/>
            <w:shd w:val="clear" w:color="auto" w:fill="FFFFFF"/>
            <w:vAlign w:val="center"/>
          </w:tcPr>
          <w:p w:rsidR="007A45DA" w:rsidRPr="000A64B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  <w:color w:val="808080" w:themeColor="background1" w:themeShade="80"/>
              </w:rPr>
            </w:pPr>
            <w:r w:rsidRPr="000A64BA">
              <w:rPr>
                <w:rStyle w:val="214pt0"/>
                <w:color w:val="808080" w:themeColor="background1" w:themeShade="80"/>
              </w:rPr>
              <w:t>М.П.</w:t>
            </w: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:rsidR="007A45DA" w:rsidRPr="000A64BA" w:rsidRDefault="007A45DA" w:rsidP="007A45DA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0"/>
                <w:color w:val="808080" w:themeColor="background1" w:themeShade="80"/>
              </w:rPr>
            </w:pPr>
            <w:r w:rsidRPr="000A64BA">
              <w:rPr>
                <w:rStyle w:val="214pt0"/>
                <w:color w:val="808080" w:themeColor="background1" w:themeShade="80"/>
              </w:rPr>
              <w:t>М.П.</w:t>
            </w:r>
          </w:p>
        </w:tc>
      </w:tr>
    </w:tbl>
    <w:p w:rsidR="008829A9" w:rsidRDefault="008829A9">
      <w:pPr>
        <w:pStyle w:val="20"/>
        <w:shd w:val="clear" w:color="auto" w:fill="auto"/>
        <w:spacing w:after="0" w:line="240" w:lineRule="exact"/>
        <w:ind w:left="6020"/>
      </w:pPr>
    </w:p>
    <w:p w:rsidR="008A5288" w:rsidRDefault="008A5288">
      <w:pPr>
        <w:pStyle w:val="35"/>
        <w:shd w:val="clear" w:color="auto" w:fill="auto"/>
        <w:spacing w:after="335" w:line="280" w:lineRule="exact"/>
        <w:ind w:left="8160"/>
        <w:jc w:val="left"/>
        <w:rPr>
          <w:rStyle w:val="36"/>
        </w:rPr>
      </w:pPr>
    </w:p>
    <w:p w:rsidR="000A64BA" w:rsidRDefault="000A64BA">
      <w:pPr>
        <w:pStyle w:val="35"/>
        <w:shd w:val="clear" w:color="auto" w:fill="auto"/>
        <w:spacing w:after="335" w:line="280" w:lineRule="exact"/>
        <w:ind w:left="8160"/>
        <w:jc w:val="left"/>
        <w:rPr>
          <w:rStyle w:val="36"/>
          <w:b/>
        </w:rPr>
      </w:pPr>
    </w:p>
    <w:p w:rsidR="00332FD2" w:rsidRDefault="00332FD2">
      <w:pPr>
        <w:pStyle w:val="35"/>
        <w:shd w:val="clear" w:color="auto" w:fill="auto"/>
        <w:spacing w:after="335" w:line="280" w:lineRule="exact"/>
        <w:ind w:left="8160"/>
        <w:jc w:val="left"/>
        <w:rPr>
          <w:rStyle w:val="36"/>
          <w:b/>
        </w:rPr>
      </w:pPr>
    </w:p>
    <w:p w:rsidR="008829A9" w:rsidRPr="000A64BA" w:rsidRDefault="007F457A">
      <w:pPr>
        <w:pStyle w:val="35"/>
        <w:shd w:val="clear" w:color="auto" w:fill="auto"/>
        <w:spacing w:after="335" w:line="280" w:lineRule="exact"/>
        <w:ind w:left="8160"/>
        <w:jc w:val="left"/>
        <w:rPr>
          <w:b/>
        </w:rPr>
      </w:pPr>
      <w:r w:rsidRPr="000A64BA">
        <w:rPr>
          <w:rStyle w:val="36"/>
          <w:b/>
        </w:rPr>
        <w:t>Приложение 1</w:t>
      </w:r>
    </w:p>
    <w:p w:rsidR="008829A9" w:rsidRPr="000A64BA" w:rsidRDefault="007F457A">
      <w:pPr>
        <w:pStyle w:val="321"/>
        <w:keepNext/>
        <w:keepLines/>
        <w:shd w:val="clear" w:color="auto" w:fill="auto"/>
        <w:spacing w:before="0" w:after="0" w:line="360" w:lineRule="exact"/>
        <w:ind w:right="320"/>
        <w:rPr>
          <w:b/>
        </w:rPr>
      </w:pPr>
      <w:bookmarkStart w:id="9" w:name="bookmark9"/>
      <w:r w:rsidRPr="000A64BA">
        <w:rPr>
          <w:rStyle w:val="322"/>
          <w:b/>
        </w:rPr>
        <w:t>Спецификация</w:t>
      </w:r>
      <w:bookmarkEnd w:id="9"/>
    </w:p>
    <w:p w:rsidR="008829A9" w:rsidRDefault="007F457A">
      <w:pPr>
        <w:pStyle w:val="35"/>
        <w:shd w:val="clear" w:color="auto" w:fill="auto"/>
        <w:spacing w:after="0" w:line="280" w:lineRule="exact"/>
        <w:ind w:right="320"/>
        <w:jc w:val="center"/>
      </w:pPr>
      <w:r>
        <w:rPr>
          <w:rStyle w:val="36"/>
        </w:rPr>
        <w:t xml:space="preserve">к Договору </w:t>
      </w:r>
      <w:r w:rsidRPr="000105AB">
        <w:rPr>
          <w:rStyle w:val="37"/>
          <w:u w:val="none"/>
        </w:rPr>
        <w:t>№</w:t>
      </w:r>
      <w:r>
        <w:rPr>
          <w:rStyle w:val="36"/>
        </w:rPr>
        <w:t xml:space="preserve"> </w:t>
      </w:r>
      <w:r w:rsidR="00F3143A" w:rsidRPr="00F3143A">
        <w:rPr>
          <w:rStyle w:val="36"/>
        </w:rPr>
        <w:t>77-</w:t>
      </w:r>
      <w:r w:rsidRPr="000105AB">
        <w:rPr>
          <w:rStyle w:val="36"/>
          <w:u w:val="single"/>
        </w:rPr>
        <w:t>_______</w:t>
      </w:r>
      <w:r w:rsidR="000105AB" w:rsidRPr="000105AB">
        <w:rPr>
          <w:rStyle w:val="36"/>
          <w:u w:val="single"/>
        </w:rPr>
        <w:tab/>
      </w:r>
      <w:r w:rsidR="00F3143A" w:rsidRPr="00F3143A">
        <w:rPr>
          <w:rStyle w:val="36"/>
        </w:rPr>
        <w:t>-17</w:t>
      </w:r>
      <w:r w:rsidR="000105AB" w:rsidRPr="000105AB">
        <w:rPr>
          <w:rStyle w:val="36"/>
        </w:rPr>
        <w:t xml:space="preserve">        </w:t>
      </w:r>
      <w:r>
        <w:rPr>
          <w:rStyle w:val="36"/>
        </w:rPr>
        <w:t>от «</w:t>
      </w:r>
      <w:r w:rsidR="000105AB" w:rsidRPr="000105AB">
        <w:rPr>
          <w:rStyle w:val="36"/>
          <w:u w:val="single"/>
        </w:rPr>
        <w:t>___</w:t>
      </w:r>
      <w:r>
        <w:rPr>
          <w:rStyle w:val="36"/>
        </w:rPr>
        <w:t>»</w:t>
      </w:r>
      <w:r w:rsidRPr="000105AB">
        <w:rPr>
          <w:rStyle w:val="36"/>
          <w:u w:val="single"/>
        </w:rPr>
        <w:t xml:space="preserve"> </w:t>
      </w:r>
      <w:r w:rsidR="000105AB" w:rsidRPr="000105AB">
        <w:rPr>
          <w:rStyle w:val="36"/>
          <w:u w:val="single"/>
        </w:rPr>
        <w:t>_____</w:t>
      </w:r>
      <w:r w:rsidR="000105AB">
        <w:rPr>
          <w:rStyle w:val="36"/>
          <w:u w:val="single"/>
        </w:rPr>
        <w:t>____</w:t>
      </w:r>
      <w:r w:rsidR="000105AB" w:rsidRPr="000105AB">
        <w:rPr>
          <w:rStyle w:val="36"/>
          <w:u w:val="single"/>
        </w:rPr>
        <w:t>___</w:t>
      </w:r>
      <w:r>
        <w:rPr>
          <w:rStyle w:val="36"/>
        </w:rPr>
        <w:t xml:space="preserve"> 2017 г.</w:t>
      </w:r>
    </w:p>
    <w:p w:rsidR="008829A9" w:rsidRDefault="008829A9">
      <w:pPr>
        <w:rPr>
          <w:sz w:val="2"/>
          <w:szCs w:val="2"/>
        </w:rPr>
      </w:pPr>
    </w:p>
    <w:tbl>
      <w:tblPr>
        <w:tblStyle w:val="a6"/>
        <w:tblpPr w:leftFromText="180" w:rightFromText="180" w:vertAnchor="page" w:horzAnchor="margin" w:tblpY="926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32FD2" w:rsidRPr="00310E32" w:rsidTr="00332FD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rPr>
                <w:rFonts w:ascii="Times New Roman" w:hAnsi="Times New Roman" w:cs="Times New Roman"/>
                <w:b/>
              </w:rPr>
            </w:pPr>
            <w:r w:rsidRPr="00310E32">
              <w:rPr>
                <w:rFonts w:ascii="Times New Roman" w:hAnsi="Times New Roman" w:cs="Times New Roman"/>
                <w:b/>
              </w:rPr>
              <w:t>Поставщик: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rPr>
                <w:rFonts w:ascii="Times New Roman" w:hAnsi="Times New Roman" w:cs="Times New Roman"/>
                <w:b/>
              </w:rPr>
            </w:pPr>
            <w:r w:rsidRPr="00310E32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332FD2" w:rsidRPr="00310E32" w:rsidTr="00332FD2"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jc w:val="center"/>
            </w:pPr>
            <w:r w:rsidRPr="00310E32">
              <w:t>ООО «Гражданская сила»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D2" w:rsidRPr="00310E32" w:rsidTr="00332FD2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jc w:val="center"/>
            </w:pPr>
            <w:r w:rsidRPr="00310E32">
              <w:t>В.В. Ванеев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D2" w:rsidRPr="00310E32" w:rsidTr="00332FD2">
        <w:trPr>
          <w:trHeight w:val="114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2FD2" w:rsidRPr="00310E32" w:rsidRDefault="00332FD2" w:rsidP="00332FD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32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2FD2" w:rsidRPr="00310E32" w:rsidRDefault="00332FD2" w:rsidP="00332FD2">
            <w:pPr>
              <w:spacing w:line="280" w:lineRule="exac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310E32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shd w:val="clear" w:color="auto" w:fill="FFFFFF"/>
              </w:rPr>
              <w:t>Подпись</w:t>
            </w:r>
          </w:p>
        </w:tc>
      </w:tr>
      <w:tr w:rsidR="00332FD2" w:rsidRPr="00310E32" w:rsidTr="00332FD2">
        <w:trPr>
          <w:trHeight w:val="423"/>
        </w:trPr>
        <w:tc>
          <w:tcPr>
            <w:tcW w:w="5098" w:type="dxa"/>
            <w:vAlign w:val="center"/>
          </w:tcPr>
          <w:p w:rsidR="00332FD2" w:rsidRPr="00310E32" w:rsidRDefault="00332FD2" w:rsidP="00332FD2">
            <w:pPr>
              <w:tabs>
                <w:tab w:val="left" w:pos="3108"/>
              </w:tabs>
              <w:spacing w:after="26" w:line="240" w:lineRule="exact"/>
              <w:jc w:val="center"/>
            </w:pPr>
            <w:r w:rsidRPr="00310E32">
              <w:t>«___» _______________ 2017 г.</w:t>
            </w:r>
          </w:p>
        </w:tc>
        <w:tc>
          <w:tcPr>
            <w:tcW w:w="5103" w:type="dxa"/>
            <w:vAlign w:val="center"/>
          </w:tcPr>
          <w:p w:rsidR="00332FD2" w:rsidRPr="00310E32" w:rsidRDefault="00332FD2" w:rsidP="00332FD2">
            <w:pPr>
              <w:tabs>
                <w:tab w:val="left" w:pos="5242"/>
              </w:tabs>
              <w:spacing w:after="26" w:line="240" w:lineRule="exact"/>
              <w:jc w:val="center"/>
            </w:pPr>
            <w:r w:rsidRPr="00310E32">
              <w:t>«_____»</w:t>
            </w:r>
            <w:r w:rsidRPr="00310E32">
              <w:rPr>
                <w:lang w:val="en-US" w:eastAsia="en-US" w:bidi="en-US"/>
              </w:rPr>
              <w:t xml:space="preserve"> </w:t>
            </w:r>
            <w:r w:rsidRPr="00310E32">
              <w:rPr>
                <w:lang w:eastAsia="en-US" w:bidi="en-US"/>
              </w:rPr>
              <w:t xml:space="preserve">_______________ </w:t>
            </w:r>
            <w:r w:rsidRPr="00310E32">
              <w:t>2017 г.</w:t>
            </w:r>
          </w:p>
        </w:tc>
      </w:tr>
      <w:tr w:rsidR="00332FD2" w:rsidRPr="00310E32" w:rsidTr="00332FD2">
        <w:trPr>
          <w:trHeight w:val="3702"/>
        </w:trPr>
        <w:tc>
          <w:tcPr>
            <w:tcW w:w="5098" w:type="dxa"/>
            <w:vAlign w:val="center"/>
          </w:tcPr>
          <w:p w:rsidR="00332FD2" w:rsidRPr="00310E32" w:rsidRDefault="00332FD2" w:rsidP="00332FD2">
            <w:pPr>
              <w:spacing w:line="280" w:lineRule="exac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10E32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М.П.</w:t>
            </w:r>
          </w:p>
        </w:tc>
        <w:tc>
          <w:tcPr>
            <w:tcW w:w="5103" w:type="dxa"/>
            <w:vAlign w:val="center"/>
          </w:tcPr>
          <w:p w:rsidR="00332FD2" w:rsidRPr="00310E32" w:rsidRDefault="00332FD2" w:rsidP="00332FD2">
            <w:pPr>
              <w:spacing w:line="280" w:lineRule="exac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10E32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М.П.</w:t>
            </w:r>
          </w:p>
        </w:tc>
      </w:tr>
    </w:tbl>
    <w:p w:rsidR="004162C3" w:rsidRDefault="004162C3" w:rsidP="004162C3">
      <w:pPr>
        <w:pStyle w:val="20"/>
        <w:shd w:val="clear" w:color="auto" w:fill="auto"/>
        <w:tabs>
          <w:tab w:val="left" w:pos="5242"/>
        </w:tabs>
        <w:spacing w:after="26" w:line="240" w:lineRule="exact"/>
        <w:ind w:left="480"/>
        <w:rPr>
          <w:rStyle w:val="21"/>
        </w:rPr>
      </w:pPr>
    </w:p>
    <w:tbl>
      <w:tblPr>
        <w:tblpPr w:leftFromText="180" w:rightFromText="180" w:vertAnchor="text" w:horzAnchor="margin" w:tblpY="58"/>
        <w:tblOverlap w:val="never"/>
        <w:tblW w:w="10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530"/>
        <w:gridCol w:w="1848"/>
        <w:gridCol w:w="2264"/>
      </w:tblGrid>
      <w:tr w:rsidR="004162C3" w:rsidTr="00310E32">
        <w:trPr>
          <w:trHeight w:hRule="exact" w:val="7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60" w:line="240" w:lineRule="exact"/>
              <w:jc w:val="center"/>
              <w:rPr>
                <w:b/>
                <w:sz w:val="28"/>
                <w:szCs w:val="28"/>
              </w:rPr>
            </w:pPr>
            <w:r w:rsidRPr="000A64BA">
              <w:rPr>
                <w:rStyle w:val="21"/>
                <w:b/>
                <w:sz w:val="28"/>
                <w:szCs w:val="28"/>
              </w:rPr>
              <w:t>№</w:t>
            </w:r>
          </w:p>
          <w:p w:rsidR="004162C3" w:rsidRPr="000A64BA" w:rsidRDefault="004162C3" w:rsidP="000A64BA">
            <w:pPr>
              <w:pStyle w:val="20"/>
              <w:shd w:val="clear" w:color="auto" w:fill="auto"/>
              <w:spacing w:before="60" w:after="0" w:line="360" w:lineRule="exact"/>
              <w:jc w:val="center"/>
              <w:rPr>
                <w:b/>
                <w:sz w:val="28"/>
                <w:szCs w:val="28"/>
              </w:rPr>
            </w:pPr>
            <w:r w:rsidRPr="000A64BA">
              <w:rPr>
                <w:rStyle w:val="218pt"/>
                <w:b/>
                <w:sz w:val="28"/>
                <w:szCs w:val="28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0A64BA">
              <w:rPr>
                <w:rStyle w:val="214pt"/>
                <w:b/>
              </w:rPr>
              <w:t>Наименование продукции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0A64BA">
              <w:rPr>
                <w:rStyle w:val="21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74" w:lineRule="exact"/>
              <w:jc w:val="center"/>
              <w:rPr>
                <w:b/>
                <w:sz w:val="28"/>
                <w:szCs w:val="28"/>
              </w:rPr>
            </w:pPr>
            <w:r w:rsidRPr="000A64BA">
              <w:rPr>
                <w:rStyle w:val="21"/>
                <w:b/>
                <w:sz w:val="28"/>
                <w:szCs w:val="28"/>
              </w:rPr>
              <w:t>Цена в руб. с НДС</w:t>
            </w:r>
          </w:p>
        </w:tc>
      </w:tr>
      <w:tr w:rsidR="00B47F7E" w:rsidTr="00310E32">
        <w:trPr>
          <w:trHeight w:hRule="exact" w:val="6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Pr="000A64BA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rStyle w:val="21"/>
                <w:b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 xml:space="preserve">Картридж пиротехнического к пусковому устройству </w:t>
            </w:r>
            <w:r w:rsidRPr="00A7330F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ANTIDOG</w:t>
            </w:r>
            <w:r w:rsidRPr="00A7330F">
              <w:rPr>
                <w:rStyle w:val="21"/>
                <w:lang w:eastAsia="en-US" w:bidi="en-US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21"/>
              </w:rPr>
              <w:t>Уп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F7E" w:rsidRDefault="006A6F09" w:rsidP="006A6F09">
            <w:pPr>
              <w:spacing w:line="240" w:lineRule="exact"/>
              <w:jc w:val="center"/>
            </w:pPr>
            <w:r w:rsidRPr="006A6F09">
              <w:rPr>
                <w:sz w:val="18"/>
                <w:szCs w:val="18"/>
              </w:rPr>
              <w:t>предварительная</w:t>
            </w:r>
            <w:r w:rsidRPr="006A6F09">
              <w:t xml:space="preserve"> </w:t>
            </w:r>
            <w:r w:rsidR="00B47F7E">
              <w:t>495,00</w:t>
            </w:r>
            <w:r>
              <w:t xml:space="preserve"> </w:t>
            </w:r>
          </w:p>
        </w:tc>
      </w:tr>
      <w:tr w:rsidR="00B47F7E" w:rsidTr="006A6F09">
        <w:trPr>
          <w:trHeight w:hRule="exact" w:val="6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Pr="000A64BA" w:rsidRDefault="00B47F7E" w:rsidP="00B47F7E">
            <w:pPr>
              <w:pStyle w:val="20"/>
              <w:shd w:val="clear" w:color="auto" w:fill="auto"/>
              <w:spacing w:after="0" w:line="360" w:lineRule="exact"/>
              <w:jc w:val="center"/>
              <w:rPr>
                <w:b/>
              </w:rPr>
            </w:pPr>
            <w:r w:rsidRPr="000A64BA">
              <w:rPr>
                <w:b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 xml:space="preserve">Устройство </w:t>
            </w:r>
            <w:r>
              <w:rPr>
                <w:lang w:val="en-US" w:eastAsia="en-US" w:bidi="en-US"/>
              </w:rPr>
              <w:t>«ANTIDOG»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F7E" w:rsidRDefault="006A6F09" w:rsidP="00B47F7E">
            <w:pPr>
              <w:spacing w:line="240" w:lineRule="exact"/>
              <w:jc w:val="center"/>
            </w:pPr>
            <w:r w:rsidRPr="006A6F09">
              <w:rPr>
                <w:sz w:val="18"/>
                <w:szCs w:val="18"/>
              </w:rPr>
              <w:t>предварительная</w:t>
            </w:r>
            <w:r>
              <w:t xml:space="preserve"> </w:t>
            </w:r>
            <w:r w:rsidR="00B47F7E">
              <w:t>3 020,00</w:t>
            </w:r>
          </w:p>
        </w:tc>
      </w:tr>
      <w:tr w:rsidR="00B47F7E" w:rsidTr="00310E32">
        <w:trPr>
          <w:trHeight w:hRule="exact" w:val="6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Pr="000A64BA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rStyle w:val="21"/>
                <w:b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tabs>
                <w:tab w:val="left" w:leader="dot" w:pos="5122"/>
              </w:tabs>
              <w:spacing w:after="0" w:line="278" w:lineRule="exact"/>
              <w:ind w:left="2120" w:hanging="1760"/>
              <w:jc w:val="left"/>
            </w:pPr>
            <w:r>
              <w:rPr>
                <w:rStyle w:val="21"/>
              </w:rPr>
              <w:t xml:space="preserve">Картридж сигнальный к пусковому устройству </w:t>
            </w:r>
            <w:r w:rsidRPr="00A7330F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ANTIDOG</w:t>
            </w:r>
            <w:r w:rsidRPr="00A7330F">
              <w:rPr>
                <w:rStyle w:val="21"/>
                <w:lang w:eastAsia="en-US" w:bidi="en-US"/>
              </w:rPr>
              <w:t xml:space="preserve">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F7E" w:rsidRDefault="00B47F7E" w:rsidP="00B47F7E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spellStart"/>
            <w:r>
              <w:rPr>
                <w:rStyle w:val="22"/>
              </w:rPr>
              <w:t>Уп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F7E" w:rsidRDefault="006A6F09" w:rsidP="00B47F7E">
            <w:pPr>
              <w:spacing w:line="240" w:lineRule="exact"/>
              <w:jc w:val="center"/>
            </w:pPr>
            <w:r w:rsidRPr="006A6F09">
              <w:rPr>
                <w:sz w:val="18"/>
                <w:szCs w:val="18"/>
              </w:rPr>
              <w:t>предварительная</w:t>
            </w:r>
            <w:r>
              <w:t xml:space="preserve"> </w:t>
            </w:r>
            <w:r w:rsidR="00B47F7E">
              <w:t>455,00</w:t>
            </w:r>
          </w:p>
        </w:tc>
      </w:tr>
      <w:tr w:rsidR="004162C3" w:rsidTr="00310E32">
        <w:trPr>
          <w:trHeight w:hRule="exact"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rStyle w:val="21"/>
                <w:b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Граната практическая ГСП-Г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bookmarkStart w:id="10" w:name="_GoBack"/>
            <w:bookmarkEnd w:id="10"/>
          </w:p>
        </w:tc>
      </w:tr>
      <w:tr w:rsidR="004162C3" w:rsidTr="00310E32">
        <w:trPr>
          <w:trHeight w:hRule="exact"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b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Граната практическая ГСП-К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4162C3" w:rsidTr="00310E32">
        <w:trPr>
          <w:trHeight w:hRule="exact"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rStyle w:val="21"/>
                <w:b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 xml:space="preserve">Граната </w:t>
            </w:r>
            <w:r>
              <w:rPr>
                <w:rStyle w:val="21"/>
                <w:lang w:val="en-US" w:eastAsia="en-US" w:bidi="en-US"/>
              </w:rPr>
              <w:t>MT-130S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4162C3" w:rsidTr="00310E32">
        <w:trPr>
          <w:trHeight w:hRule="exact" w:val="3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b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0105AB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Г</w:t>
            </w:r>
            <w:r w:rsidR="004162C3">
              <w:rPr>
                <w:rStyle w:val="21"/>
              </w:rPr>
              <w:t>раната МТ-13 0Р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4162C3" w:rsidTr="00310E32">
        <w:trPr>
          <w:trHeight w:hRule="exact" w:val="3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b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Граната МТ-130А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4162C3" w:rsidTr="00310E32">
        <w:trPr>
          <w:trHeight w:hRule="exact" w:val="3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b/>
              </w:rP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t>Граната МТ-130А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4162C3" w:rsidTr="00310E32">
        <w:trPr>
          <w:trHeight w:hRule="exact"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2C3" w:rsidRPr="000A64BA" w:rsidRDefault="004162C3" w:rsidP="000A64BA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</w:rPr>
            </w:pPr>
            <w:r w:rsidRPr="000A64BA">
              <w:rPr>
                <w:rStyle w:val="22"/>
                <w:b/>
              </w:rPr>
              <w:t>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Шашка дымовая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2C3" w:rsidRDefault="004162C3" w:rsidP="004162C3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</w:tbl>
    <w:p w:rsidR="008829A9" w:rsidRDefault="008829A9" w:rsidP="00310E32">
      <w:pPr>
        <w:pStyle w:val="20"/>
        <w:shd w:val="clear" w:color="auto" w:fill="auto"/>
        <w:tabs>
          <w:tab w:val="left" w:pos="5242"/>
        </w:tabs>
        <w:spacing w:after="26" w:line="240" w:lineRule="exact"/>
      </w:pPr>
    </w:p>
    <w:sectPr w:rsidR="008829A9" w:rsidSect="00332FD2">
      <w:footerReference w:type="even" r:id="rId7"/>
      <w:footerReference w:type="default" r:id="rId8"/>
      <w:footerReference w:type="first" r:id="rId9"/>
      <w:pgSz w:w="11900" w:h="16840"/>
      <w:pgMar w:top="919" w:right="249" w:bottom="1009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19" w:rsidRDefault="00681219">
      <w:r>
        <w:separator/>
      </w:r>
    </w:p>
  </w:endnote>
  <w:endnote w:type="continuationSeparator" w:id="0">
    <w:p w:rsidR="00681219" w:rsidRDefault="0068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2298"/>
      <w:docPartObj>
        <w:docPartGallery w:val="Page Numbers (Bottom of Page)"/>
        <w:docPartUnique/>
      </w:docPartObj>
    </w:sdtPr>
    <w:sdtEndPr/>
    <w:sdtContent>
      <w:p w:rsidR="00931028" w:rsidRDefault="00931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9">
          <w:rPr>
            <w:noProof/>
          </w:rPr>
          <w:t>2</w:t>
        </w:r>
        <w:r>
          <w:fldChar w:fldCharType="end"/>
        </w:r>
      </w:p>
    </w:sdtContent>
  </w:sdt>
  <w:p w:rsidR="00931028" w:rsidRDefault="009310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22850"/>
      <w:docPartObj>
        <w:docPartGallery w:val="Page Numbers (Bottom of Page)"/>
        <w:docPartUnique/>
      </w:docPartObj>
    </w:sdtPr>
    <w:sdtEndPr/>
    <w:sdtContent>
      <w:p w:rsidR="00931028" w:rsidRDefault="00931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9">
          <w:rPr>
            <w:noProof/>
          </w:rPr>
          <w:t>3</w:t>
        </w:r>
        <w:r>
          <w:fldChar w:fldCharType="end"/>
        </w:r>
      </w:p>
    </w:sdtContent>
  </w:sdt>
  <w:p w:rsidR="00931028" w:rsidRDefault="009310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77014"/>
      <w:docPartObj>
        <w:docPartGallery w:val="Page Numbers (Bottom of Page)"/>
        <w:docPartUnique/>
      </w:docPartObj>
    </w:sdtPr>
    <w:sdtEndPr/>
    <w:sdtContent>
      <w:p w:rsidR="00931028" w:rsidRDefault="00931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9">
          <w:rPr>
            <w:noProof/>
          </w:rPr>
          <w:t>1</w:t>
        </w:r>
        <w:r>
          <w:fldChar w:fldCharType="end"/>
        </w:r>
      </w:p>
    </w:sdtContent>
  </w:sdt>
  <w:p w:rsidR="00931028" w:rsidRDefault="009310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19" w:rsidRDefault="00681219"/>
  </w:footnote>
  <w:footnote w:type="continuationSeparator" w:id="0">
    <w:p w:rsidR="00681219" w:rsidRDefault="00681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267"/>
    <w:multiLevelType w:val="multilevel"/>
    <w:tmpl w:val="260A9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140C2"/>
    <w:multiLevelType w:val="multilevel"/>
    <w:tmpl w:val="0234004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F424E7"/>
    <w:multiLevelType w:val="multilevel"/>
    <w:tmpl w:val="B9B85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91380D"/>
    <w:multiLevelType w:val="multilevel"/>
    <w:tmpl w:val="F6E2C91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214E55"/>
    <w:multiLevelType w:val="multilevel"/>
    <w:tmpl w:val="960A8D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9"/>
    <w:rsid w:val="000105AB"/>
    <w:rsid w:val="000A64BA"/>
    <w:rsid w:val="000F212B"/>
    <w:rsid w:val="00253F35"/>
    <w:rsid w:val="00281C5C"/>
    <w:rsid w:val="002B4531"/>
    <w:rsid w:val="00310E32"/>
    <w:rsid w:val="00332FD2"/>
    <w:rsid w:val="004162C3"/>
    <w:rsid w:val="005D2741"/>
    <w:rsid w:val="005F13D5"/>
    <w:rsid w:val="00681219"/>
    <w:rsid w:val="006A6F09"/>
    <w:rsid w:val="00725F38"/>
    <w:rsid w:val="0076375D"/>
    <w:rsid w:val="007A45DA"/>
    <w:rsid w:val="007F457A"/>
    <w:rsid w:val="008829A9"/>
    <w:rsid w:val="008A5288"/>
    <w:rsid w:val="008B5274"/>
    <w:rsid w:val="00931028"/>
    <w:rsid w:val="0094249E"/>
    <w:rsid w:val="00A7330F"/>
    <w:rsid w:val="00B47F7E"/>
    <w:rsid w:val="00E31C2F"/>
    <w:rsid w:val="00F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55860-D87D-40D1-A0E8-9C8FF87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Колонтитул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7">
    <w:name w:val="Основной текст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0"/>
      <w:sz w:val="70"/>
      <w:szCs w:val="7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5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660" w:line="197" w:lineRule="exact"/>
      <w:outlineLvl w:val="0"/>
    </w:pPr>
    <w:rPr>
      <w:rFonts w:ascii="Times New Roman" w:eastAsia="Times New Roman" w:hAnsi="Times New Roman" w:cs="Times New Roman"/>
      <w:spacing w:val="-120"/>
      <w:sz w:val="70"/>
      <w:szCs w:val="70"/>
    </w:rPr>
  </w:style>
  <w:style w:type="table" w:styleId="a6">
    <w:name w:val="Table Grid"/>
    <w:basedOn w:val="a1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E32"/>
    <w:rPr>
      <w:color w:val="000000"/>
    </w:rPr>
  </w:style>
  <w:style w:type="paragraph" w:styleId="a9">
    <w:name w:val="footer"/>
    <w:basedOn w:val="a"/>
    <w:link w:val="aa"/>
    <w:uiPriority w:val="99"/>
    <w:unhideWhenUsed/>
    <w:rsid w:val="00310E3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310E32"/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2017-11-01T19:49:00Z</dcterms:created>
  <dcterms:modified xsi:type="dcterms:W3CDTF">2017-11-19T19:14:00Z</dcterms:modified>
</cp:coreProperties>
</file>